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0BF40E">
      <w:pPr>
        <w:spacing w:line="360" w:lineRule="auto"/>
        <w:jc w:val="center"/>
        <w:rPr>
          <w:rFonts w:ascii="宋体" w:hAnsi="宋体"/>
          <w:b/>
          <w:bCs/>
          <w:sz w:val="36"/>
          <w:szCs w:val="36"/>
        </w:rPr>
      </w:pPr>
      <w:r>
        <w:rPr>
          <w:rFonts w:hint="eastAsia" w:ascii="宋体" w:hAnsi="宋体"/>
          <w:b/>
          <w:bCs/>
          <w:sz w:val="36"/>
          <w:szCs w:val="36"/>
        </w:rPr>
        <w:t>课程简介</w:t>
      </w:r>
    </w:p>
    <w:p w14:paraId="13DA3E88">
      <w:pPr>
        <w:spacing w:line="360" w:lineRule="auto"/>
        <w:rPr>
          <w:rFonts w:ascii="宋体" w:hAnsi="宋体"/>
        </w:rPr>
      </w:pPr>
    </w:p>
    <w:tbl>
      <w:tblPr>
        <w:tblStyle w:val="6"/>
        <w:tblW w:w="8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8"/>
        <w:gridCol w:w="7200"/>
      </w:tblGrid>
      <w:tr w14:paraId="0057F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68" w:type="dxa"/>
            <w:vAlign w:val="center"/>
          </w:tcPr>
          <w:p w14:paraId="5405D4AA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课程名称</w:t>
            </w:r>
          </w:p>
        </w:tc>
        <w:tc>
          <w:tcPr>
            <w:tcW w:w="7200" w:type="dxa"/>
            <w:vAlign w:val="center"/>
          </w:tcPr>
          <w:p w14:paraId="410F7ED4">
            <w:pPr>
              <w:spacing w:line="336" w:lineRule="auto"/>
            </w:pPr>
            <w:r>
              <w:rPr>
                <w:rFonts w:hint="eastAsia"/>
              </w:rPr>
              <w:t>人工智能基础</w:t>
            </w:r>
          </w:p>
        </w:tc>
      </w:tr>
      <w:tr w14:paraId="14746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vAlign w:val="center"/>
          </w:tcPr>
          <w:p w14:paraId="1C7154A2">
            <w:pPr>
              <w:spacing w:line="336" w:lineRule="auto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课程代码</w:t>
            </w:r>
          </w:p>
        </w:tc>
        <w:tc>
          <w:tcPr>
            <w:tcW w:w="7200" w:type="dxa"/>
            <w:vAlign w:val="center"/>
          </w:tcPr>
          <w:p w14:paraId="1E99616E">
            <w:pPr>
              <w:spacing w:line="336" w:lineRule="auto"/>
            </w:pPr>
            <w:r>
              <w:rPr>
                <w:rFonts w:hint="eastAsia"/>
              </w:rPr>
              <w:t>154111001</w:t>
            </w:r>
          </w:p>
        </w:tc>
      </w:tr>
      <w:tr w14:paraId="1E7AF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68" w:type="dxa"/>
            <w:vAlign w:val="center"/>
          </w:tcPr>
          <w:p w14:paraId="74096777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课程性质</w:t>
            </w:r>
          </w:p>
        </w:tc>
        <w:tc>
          <w:tcPr>
            <w:tcW w:w="7200" w:type="dxa"/>
            <w:vAlign w:val="center"/>
          </w:tcPr>
          <w:p w14:paraId="4A013D89">
            <w:pPr>
              <w:spacing w:line="336" w:lineRule="auto"/>
            </w:pPr>
            <w:r>
              <w:rPr>
                <w:rFonts w:hint="eastAsia"/>
              </w:rPr>
              <w:t>通识教育必修课程</w:t>
            </w:r>
          </w:p>
        </w:tc>
      </w:tr>
      <w:tr w14:paraId="0048A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vAlign w:val="center"/>
          </w:tcPr>
          <w:p w14:paraId="34B60957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开设目的</w:t>
            </w:r>
          </w:p>
        </w:tc>
        <w:tc>
          <w:tcPr>
            <w:tcW w:w="7200" w:type="dxa"/>
            <w:vAlign w:val="center"/>
          </w:tcPr>
          <w:p w14:paraId="2C0D44C9">
            <w:pPr>
              <w:spacing w:line="336" w:lineRule="auto"/>
            </w:pPr>
          </w:p>
          <w:p w14:paraId="18414DD5">
            <w:pPr>
              <w:spacing w:line="336" w:lineRule="auto"/>
              <w:ind w:firstLine="420" w:firstLineChars="200"/>
            </w:pPr>
            <w:r>
              <w:rPr>
                <w:rFonts w:hint="eastAsia"/>
              </w:rPr>
              <w:t>本课程旨在帮助学生全面系统地掌握人工智能的基础知识、核心技术及其在各领域的应用，同时培养他们运用Python编程和数据分析技能解决实际问题的能力。通过深入学习计算机视觉、智能语音处理和自然语言处理等技术，学生将能够紧跟人工智能的发展趋势，并在实践中提升自己的动手能力和创新思维。课程结合百度AI开放平台，让学生在实际项目中掌握人工智能技术的应用，从而培养出具备跨学科知识体系、团队协作和沟通能力的高素质应用型人才，为他们在未来的学术研究和职场竞争中脱颖而出奠定坚实基础。</w:t>
            </w:r>
          </w:p>
          <w:p w14:paraId="54B9E6A6">
            <w:pPr>
              <w:spacing w:line="336" w:lineRule="auto"/>
            </w:pPr>
          </w:p>
          <w:p w14:paraId="24CEFFAB">
            <w:pPr>
              <w:spacing w:line="336" w:lineRule="auto"/>
            </w:pPr>
          </w:p>
          <w:p w14:paraId="34299863">
            <w:pPr>
              <w:spacing w:line="336" w:lineRule="auto"/>
            </w:pPr>
          </w:p>
        </w:tc>
      </w:tr>
      <w:tr w14:paraId="13FB1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1668" w:type="dxa"/>
            <w:vAlign w:val="center"/>
          </w:tcPr>
          <w:p w14:paraId="75D420E2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修读条件</w:t>
            </w:r>
          </w:p>
        </w:tc>
        <w:tc>
          <w:tcPr>
            <w:tcW w:w="7200" w:type="dxa"/>
            <w:vAlign w:val="center"/>
          </w:tcPr>
          <w:p w14:paraId="15D59693">
            <w:pPr>
              <w:spacing w:line="336" w:lineRule="auto"/>
            </w:pPr>
          </w:p>
          <w:p w14:paraId="608CECB9">
            <w:pPr>
              <w:spacing w:line="336" w:lineRule="auto"/>
            </w:pPr>
            <w:r>
              <w:rPr>
                <w:rFonts w:hint="eastAsia"/>
              </w:rPr>
              <w:t>计算机应用基础</w:t>
            </w:r>
          </w:p>
          <w:p w14:paraId="23094166">
            <w:pPr>
              <w:spacing w:line="336" w:lineRule="auto"/>
            </w:pPr>
          </w:p>
          <w:p w14:paraId="51A07F13">
            <w:pPr>
              <w:spacing w:line="336" w:lineRule="auto"/>
            </w:pPr>
          </w:p>
          <w:p w14:paraId="338DD69C">
            <w:pPr>
              <w:spacing w:line="336" w:lineRule="auto"/>
            </w:pPr>
          </w:p>
        </w:tc>
      </w:tr>
      <w:tr w14:paraId="7929D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vAlign w:val="center"/>
          </w:tcPr>
          <w:p w14:paraId="379895BD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主要内容</w:t>
            </w:r>
          </w:p>
        </w:tc>
        <w:tc>
          <w:tcPr>
            <w:tcW w:w="7200" w:type="dxa"/>
            <w:vAlign w:val="center"/>
          </w:tcPr>
          <w:p w14:paraId="62AAC001">
            <w:pPr>
              <w:spacing w:line="336" w:lineRule="auto"/>
            </w:pPr>
            <w:r>
              <w:rPr>
                <w:rFonts w:hint="eastAsia"/>
              </w:rPr>
              <w:t>第1章 人工智能概述：介绍人工智能的定义、核心特征、发展历程、产业结构、核心技术等基础知识。</w:t>
            </w:r>
          </w:p>
          <w:p w14:paraId="530893C3">
            <w:pPr>
              <w:spacing w:line="336" w:lineRule="auto"/>
            </w:pPr>
            <w:r>
              <w:rPr>
                <w:rFonts w:hint="eastAsia"/>
              </w:rPr>
              <w:t>第2章Python程序设计基础：主要介绍Python的基础知识、数据类型、程序控制语句、函数等编程基础。</w:t>
            </w:r>
          </w:p>
          <w:p w14:paraId="1961081D">
            <w:pPr>
              <w:spacing w:line="336" w:lineRule="auto"/>
            </w:pPr>
            <w:r>
              <w:rPr>
                <w:rFonts w:hint="eastAsia"/>
              </w:rPr>
              <w:t>第3章 Numpy数值分析库：主要介绍Numpy数组的创建、操作、数据类型、广播机制等内容。</w:t>
            </w:r>
          </w:p>
          <w:p w14:paraId="3FFBBCB5">
            <w:pPr>
              <w:spacing w:line="336" w:lineRule="auto"/>
            </w:pPr>
            <w:r>
              <w:rPr>
                <w:rFonts w:hint="eastAsia"/>
              </w:rPr>
              <w:t>第4章 Pandas数据分析库：主要介绍Pandas数据结构的创建与操作、数据选择与过滤、数据分组与聚合、数据合并和连接、数据读取和存储、数据清洗和预处理以及时间序列处理等内容。</w:t>
            </w:r>
          </w:p>
          <w:p w14:paraId="2165A434">
            <w:pPr>
              <w:spacing w:line="336" w:lineRule="auto"/>
            </w:pPr>
            <w:r>
              <w:rPr>
                <w:rFonts w:hint="eastAsia"/>
              </w:rPr>
              <w:t>第5章 计算机视觉技术与应用：介绍计算机视觉的基础概念、发展历程、基本任务如图像分类、目标检测与定位、图像分割等以及常见应用如图像技术应用、OCR应用、人脸识别应用及人体分析技术与应用。</w:t>
            </w:r>
          </w:p>
          <w:p w14:paraId="4546DDF3">
            <w:pPr>
              <w:spacing w:line="336" w:lineRule="auto"/>
            </w:pPr>
            <w:r>
              <w:rPr>
                <w:rFonts w:hint="eastAsia"/>
              </w:rPr>
              <w:t>第6章 智能语音处理与应用：介绍智能语音处理的基础概念、发展历程、关键技术如语音增强、语音识别、语音合成等以及常见应用。</w:t>
            </w:r>
          </w:p>
          <w:p w14:paraId="414E3296">
            <w:pPr>
              <w:spacing w:line="336" w:lineRule="auto"/>
            </w:pPr>
            <w:r>
              <w:rPr>
                <w:rFonts w:hint="eastAsia"/>
              </w:rPr>
              <w:t>第7章 自然语言处理与应用：介绍自然语言处理的基础概念、发展历程、语言学基础以及自然语言处理基础任务如文本清洗、分词、词性标注、命名实体识别、依存句法分析等，以及语言理解、语言生成、机器翻译、内容审核、个性化推荐、智能问答-聊天机器人等常见应用。</w:t>
            </w:r>
          </w:p>
          <w:p w14:paraId="33DFB575">
            <w:pPr>
              <w:spacing w:line="336" w:lineRule="auto"/>
            </w:pPr>
            <w:r>
              <w:rPr>
                <w:rFonts w:hint="eastAsia"/>
              </w:rPr>
              <w:t>第8章 生成式大模型应用：介绍生成式大模型的基础概念以及国内外主流生成式大模型的介绍。重点介绍文心一言在学习、工作、生活娱乐等方面的应用以及文小言App的使用方法。</w:t>
            </w:r>
          </w:p>
          <w:p w14:paraId="2A8B6865">
            <w:pPr>
              <w:spacing w:line="336" w:lineRule="auto"/>
            </w:pPr>
            <w:r>
              <w:rPr>
                <w:rFonts w:hint="eastAsia"/>
              </w:rPr>
              <w:t>实验篇：包括Python程序设计基础实验、Numpy数值分析库实验、Pandas数据分析库实验等、百度人工智能能力应用体验、 基于百度AI开放平台的文字识别应用开发、基于百度AI开放平台的人脸识别考勤应用开发、智能语音应用体验、 FAQ自动化交互问答系统开发、基于百度AI开放平台的录音转写应用开发、基于百度AI开放平台的自然语言处理体验与应用开发、、电商用户评论的情感倾向分析、 基于文心一言的学习效率提升实验、基于文心一言的工作与生活娱乐场景应用实验。</w:t>
            </w:r>
          </w:p>
          <w:p w14:paraId="31008C9B">
            <w:pPr>
              <w:spacing w:line="336" w:lineRule="auto"/>
            </w:pPr>
          </w:p>
          <w:p w14:paraId="473B9C24">
            <w:pPr>
              <w:spacing w:line="336" w:lineRule="auto"/>
            </w:pPr>
          </w:p>
          <w:p w14:paraId="78055DDD">
            <w:pPr>
              <w:spacing w:line="336" w:lineRule="auto"/>
            </w:pPr>
          </w:p>
          <w:p w14:paraId="5F35CDCB">
            <w:pPr>
              <w:spacing w:line="336" w:lineRule="auto"/>
            </w:pPr>
          </w:p>
        </w:tc>
      </w:tr>
      <w:tr w14:paraId="6DDA9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668" w:type="dxa"/>
            <w:vAlign w:val="center"/>
          </w:tcPr>
          <w:p w14:paraId="06F0858C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教材</w:t>
            </w:r>
          </w:p>
        </w:tc>
        <w:tc>
          <w:tcPr>
            <w:tcW w:w="7200" w:type="dxa"/>
            <w:vAlign w:val="center"/>
          </w:tcPr>
          <w:p w14:paraId="14ACD6EB">
            <w:pPr>
              <w:spacing w:line="336" w:lineRule="auto"/>
            </w:pPr>
          </w:p>
          <w:p w14:paraId="322046B6">
            <w:pPr>
              <w:spacing w:line="336" w:lineRule="auto"/>
            </w:pPr>
            <w:r>
              <w:rPr>
                <w:rFonts w:hint="eastAsia"/>
              </w:rPr>
              <w:t>李福清、吴炎太主编，《人工智能基础（Python实现）》，人民邮电出版社，2024年</w:t>
            </w:r>
          </w:p>
        </w:tc>
      </w:tr>
      <w:tr w14:paraId="5ADA4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668" w:type="dxa"/>
            <w:vAlign w:val="center"/>
          </w:tcPr>
          <w:p w14:paraId="1E00EDD1">
            <w:pPr>
              <w:spacing w:line="336" w:lineRule="auto"/>
            </w:pPr>
            <w:r>
              <w:rPr>
                <w:rFonts w:hint="eastAsia" w:ascii="宋体" w:hAnsi="宋体"/>
                <w:b/>
                <w:bCs/>
              </w:rPr>
              <w:t>参考书</w:t>
            </w:r>
          </w:p>
        </w:tc>
        <w:tc>
          <w:tcPr>
            <w:tcW w:w="7200" w:type="dxa"/>
            <w:vAlign w:val="center"/>
          </w:tcPr>
          <w:p w14:paraId="105C2AE0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陈景强，周剑，薛景，等. 人工智能应用实践教程（Python实现）[M]. 北京：人民邮电出版社，2024. </w:t>
            </w:r>
          </w:p>
          <w:p w14:paraId="7BC65F2A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史荧中，钱晓忠，邓赵红. 人工智能应用基础[M]. 2版.北京：电子工业出版社，2023. </w:t>
            </w:r>
          </w:p>
          <w:p w14:paraId="7B9FD4E1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姜旬恂，乔通宇. 文心一言从新手到高手（写作+绘画+教育+编程+助手）[M]. 北京：清华大学出版社，2024. </w:t>
            </w:r>
          </w:p>
          <w:p w14:paraId="7A13BEB7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麓山AI研习社. 文心一言：人人都能上手的AI工具[M]. 北京：人民邮电出版社，2024.</w:t>
            </w:r>
          </w:p>
          <w:p w14:paraId="1F833952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钟雪灵，李立. Python程序设计基础[M]. 北京：电子工业出版社，2023.</w:t>
            </w:r>
          </w:p>
          <w:p w14:paraId="7F4934D2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百度. 百度AI开放平台[EB/OL] . https://ai.baidu.com/</w:t>
            </w:r>
          </w:p>
          <w:p w14:paraId="3C971B36">
            <w:pPr>
              <w:numPr>
                <w:ilvl w:val="0"/>
                <w:numId w:val="1"/>
              </w:numPr>
              <w:spacing w:line="336" w:lineRule="auto"/>
              <w:rPr>
                <w:rFonts w:ascii="宋体" w:hAnsi="宋体" w:cs="宋体"/>
                <w:sz w:val="24"/>
              </w:rPr>
            </w:pPr>
            <w:r>
              <w:rPr>
                <w:rFonts w:ascii="宋体" w:hAnsi="宋体" w:cs="宋体"/>
                <w:sz w:val="24"/>
              </w:rPr>
              <w:t>讯飞. 讯飞开放平台[EB/OL] . https://www.xfyun.cn/</w:t>
            </w:r>
          </w:p>
          <w:p w14:paraId="14EB1D55">
            <w:pPr>
              <w:spacing w:line="336" w:lineRule="auto"/>
            </w:pPr>
          </w:p>
          <w:p w14:paraId="1E097886">
            <w:pPr>
              <w:spacing w:line="336" w:lineRule="auto"/>
            </w:pPr>
          </w:p>
          <w:p w14:paraId="0062FFE7">
            <w:pPr>
              <w:spacing w:line="336" w:lineRule="auto"/>
            </w:pPr>
          </w:p>
          <w:p w14:paraId="04FDCA9C">
            <w:pPr>
              <w:spacing w:line="336" w:lineRule="auto"/>
            </w:pPr>
          </w:p>
        </w:tc>
      </w:tr>
      <w:tr w14:paraId="72E0F1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668" w:type="dxa"/>
            <w:vAlign w:val="center"/>
          </w:tcPr>
          <w:p w14:paraId="69BFBC83">
            <w:pPr>
              <w:spacing w:line="336" w:lineRule="auto"/>
              <w:rPr>
                <w:rFonts w:ascii="宋体" w:hAnsi="宋体"/>
                <w:b/>
                <w:bCs/>
              </w:rPr>
            </w:pPr>
            <w:r>
              <w:rPr>
                <w:rFonts w:hint="eastAsia" w:ascii="宋体" w:hAnsi="宋体"/>
                <w:b/>
                <w:bCs/>
              </w:rPr>
              <w:t>考核方式</w:t>
            </w:r>
          </w:p>
        </w:tc>
        <w:tc>
          <w:tcPr>
            <w:tcW w:w="7200" w:type="dxa"/>
            <w:vAlign w:val="center"/>
          </w:tcPr>
          <w:p w14:paraId="6EE9F023">
            <w:pPr>
              <w:spacing w:line="336" w:lineRule="auto"/>
              <w:rPr>
                <w:rFonts w:ascii="Segoe UI" w:hAnsi="Segoe UI" w:cs="Segoe UI"/>
                <w:color w:val="1A2029"/>
                <w:sz w:val="22"/>
                <w:szCs w:val="22"/>
                <w:shd w:val="clear" w:color="auto" w:fill="FFFFFF"/>
              </w:rPr>
            </w:pPr>
            <w:r>
              <w:rPr>
                <w:rFonts w:ascii="Segoe UI" w:hAnsi="Segoe UI" w:eastAsia="Segoe UI" w:cs="Segoe UI"/>
                <w:color w:val="1A2029"/>
                <w:sz w:val="22"/>
                <w:szCs w:val="22"/>
                <w:shd w:val="clear" w:color="auto" w:fill="FFFFFF"/>
              </w:rPr>
              <w:t>本课程的考核方式采用多元化评价体系</w:t>
            </w:r>
            <w:r>
              <w:rPr>
                <w:rFonts w:hint="eastAsia" w:ascii="Segoe UI" w:hAnsi="Segoe UI" w:cs="Segoe UI"/>
                <w:color w:val="1A2029"/>
                <w:sz w:val="22"/>
                <w:szCs w:val="22"/>
                <w:shd w:val="clear" w:color="auto" w:fill="FFFFFF"/>
              </w:rPr>
              <w:t>，包括：</w:t>
            </w:r>
          </w:p>
          <w:p w14:paraId="46C863E9">
            <w:pPr>
              <w:spacing w:line="336" w:lineRule="auto"/>
            </w:pPr>
            <w:r>
              <w:rPr>
                <w:rFonts w:hint="eastAsia" w:ascii="Segoe UI" w:hAnsi="Segoe UI" w:cs="Segoe UI"/>
                <w:color w:val="1A2029"/>
                <w:sz w:val="22"/>
                <w:szCs w:val="22"/>
                <w:shd w:val="clear" w:color="auto" w:fill="FFFFFF"/>
              </w:rPr>
              <w:t>1.</w:t>
            </w:r>
            <w:r>
              <w:rPr>
                <w:rFonts w:hint="eastAsia"/>
              </w:rPr>
              <w:t>平时成绩（20%）：包括课堂出勤、课堂表现、作业完成情况等。旨在考核学生的日常学习态度和基础知识掌握情况。</w:t>
            </w:r>
          </w:p>
          <w:p w14:paraId="7D7719AB">
            <w:pPr>
              <w:spacing w:line="336" w:lineRule="auto"/>
            </w:pPr>
            <w:r>
              <w:rPr>
                <w:rFonts w:hint="eastAsia"/>
              </w:rPr>
              <w:t>2.项目实践与实验报告（30%）：学生需完成任课老师布置的实验和项目开发，并撰写实验报告。实验报告的评分将基于实验的完成度、分析深度和报告的质量。</w:t>
            </w:r>
          </w:p>
          <w:p w14:paraId="64D1A60B">
            <w:pPr>
              <w:spacing w:line="336" w:lineRule="auto"/>
            </w:pPr>
            <w:r>
              <w:rPr>
                <w:rFonts w:hint="eastAsia"/>
              </w:rPr>
              <w:t>3.期末考试（50%）：期末考试采用题库随机抽题、平台闭卷机考形式，主要考查学生对人工智能基础理论、核心技术和应用开发知识的掌握程度。考试内容涵盖课程的</w:t>
            </w:r>
            <w:r>
              <w:rPr>
                <w:rFonts w:hint="eastAsia"/>
                <w:lang w:val="en-US" w:eastAsia="zh-CN"/>
              </w:rPr>
              <w:t>第1章、第2章、第5章、第6章、第7章、第8章</w:t>
            </w:r>
            <w:bookmarkStart w:id="0" w:name="_GoBack"/>
            <w:bookmarkEnd w:id="0"/>
            <w:r>
              <w:rPr>
                <w:rFonts w:hint="eastAsia"/>
              </w:rPr>
              <w:t>。</w:t>
            </w:r>
          </w:p>
        </w:tc>
      </w:tr>
    </w:tbl>
    <w:p w14:paraId="1CF90E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C2BC8B"/>
    <w:multiLevelType w:val="singleLevel"/>
    <w:tmpl w:val="A6C2BC8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WE1NDk2NmI2NWI5Njk0N2EyNjdkMzZmMTAzMGQ1ZTMifQ=="/>
  </w:docVars>
  <w:rsids>
    <w:rsidRoot w:val="00144F52"/>
    <w:rsid w:val="00144F52"/>
    <w:rsid w:val="008015AF"/>
    <w:rsid w:val="008727AD"/>
    <w:rsid w:val="00897BD7"/>
    <w:rsid w:val="00BE5605"/>
    <w:rsid w:val="00C00C27"/>
    <w:rsid w:val="00F770AC"/>
    <w:rsid w:val="08C861B2"/>
    <w:rsid w:val="08CA2397"/>
    <w:rsid w:val="239573F1"/>
    <w:rsid w:val="2B2A654A"/>
    <w:rsid w:val="6997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qFormat/>
    <w:uiPriority w:val="0"/>
    <w:pPr>
      <w:spacing w:before="100" w:beforeAutospacing="1" w:after="12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正文文本 字符"/>
    <w:basedOn w:val="7"/>
    <w:link w:val="2"/>
    <w:qFormat/>
    <w:uiPriority w:val="0"/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1510</Words>
  <Characters>1693</Characters>
  <Lines>12</Lines>
  <Paragraphs>3</Paragraphs>
  <TotalTime>2</TotalTime>
  <ScaleCrop>false</ScaleCrop>
  <LinksUpToDate>false</LinksUpToDate>
  <CharactersWithSpaces>1723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2024-12-18T04:42:00Z</dcterms:created>
  <dc:creator>Administrator</dc:creator>
  <cp:lastModifiedBy>lfq</cp:lastModifiedBy>
  <dcterms:modified xsi:type="dcterms:W3CDTF">2026-03-17T03:36:44Z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0DEEF2FF259948FBBA6A91EBDF8FAA80_12</vt:lpwstr>
  </property>
  <property fmtid="{D5CDD505-2E9C-101B-9397-08002B2CF9AE}" pid="4" name="KSOTemplateDocerSaveRecord">
    <vt:lpwstr>eyJoZGlkIjoiMjA2OTNiZjI3ZDQ1YmFkNjQyOTU1YmQzNzJlNmJhZTAiLCJ1c2VySWQiOiI2NjE5NDI4NzUifQ==</vt:lpwstr>
  </property>
</Properties>
</file>